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CC" w:rsidRPr="006304F7" w:rsidRDefault="007C14CC" w:rsidP="007C14CC">
      <w:pPr>
        <w:adjustRightInd w:val="0"/>
        <w:spacing w:line="240" w:lineRule="atLeast"/>
        <w:jc w:val="center"/>
        <w:textDirection w:val="lrTbV"/>
        <w:textAlignment w:val="baseline"/>
        <w:rPr>
          <w:rFonts w:ascii="標楷體" w:eastAsia="標楷體"/>
          <w:spacing w:val="80"/>
          <w:sz w:val="72"/>
          <w:szCs w:val="20"/>
        </w:rPr>
      </w:pPr>
      <w:r w:rsidRPr="006304F7">
        <w:rPr>
          <w:rFonts w:ascii="標楷體" w:eastAsia="標楷體" w:hint="eastAsia"/>
          <w:spacing w:val="80"/>
          <w:sz w:val="72"/>
          <w:szCs w:val="20"/>
        </w:rPr>
        <w:t>南</w:t>
      </w:r>
      <w:proofErr w:type="gramStart"/>
      <w:r w:rsidRPr="006304F7">
        <w:rPr>
          <w:rFonts w:ascii="標楷體" w:eastAsia="標楷體" w:hint="eastAsia"/>
          <w:spacing w:val="80"/>
          <w:sz w:val="72"/>
          <w:szCs w:val="20"/>
        </w:rPr>
        <w:t>臺</w:t>
      </w:r>
      <w:proofErr w:type="gramEnd"/>
      <w:r w:rsidRPr="006304F7">
        <w:rPr>
          <w:rFonts w:ascii="標楷體" w:eastAsia="標楷體" w:hint="eastAsia"/>
          <w:spacing w:val="80"/>
          <w:sz w:val="72"/>
          <w:szCs w:val="20"/>
        </w:rPr>
        <w:t>學校財團法人</w:t>
      </w:r>
    </w:p>
    <w:p w:rsidR="007C14CC" w:rsidRPr="006304F7" w:rsidRDefault="007C14CC" w:rsidP="007C14CC">
      <w:pPr>
        <w:adjustRightInd w:val="0"/>
        <w:spacing w:line="240" w:lineRule="atLeast"/>
        <w:jc w:val="center"/>
        <w:textDirection w:val="lrTbV"/>
        <w:textAlignment w:val="baseline"/>
        <w:rPr>
          <w:rFonts w:ascii="標楷體" w:eastAsia="標楷體"/>
          <w:spacing w:val="80"/>
          <w:sz w:val="72"/>
          <w:szCs w:val="20"/>
        </w:rPr>
      </w:pPr>
      <w:r w:rsidRPr="006304F7">
        <w:rPr>
          <w:rFonts w:ascii="標楷體" w:eastAsia="標楷體"/>
          <w:spacing w:val="80"/>
          <w:sz w:val="72"/>
          <w:szCs w:val="20"/>
        </w:rPr>
        <w:t>南</w:t>
      </w:r>
      <w:proofErr w:type="gramStart"/>
      <w:r w:rsidRPr="006304F7">
        <w:rPr>
          <w:rFonts w:ascii="標楷體" w:eastAsia="標楷體"/>
          <w:spacing w:val="80"/>
          <w:sz w:val="72"/>
          <w:szCs w:val="20"/>
        </w:rPr>
        <w:t>臺</w:t>
      </w:r>
      <w:proofErr w:type="gramEnd"/>
      <w:r w:rsidRPr="006304F7">
        <w:rPr>
          <w:rFonts w:ascii="標楷體" w:eastAsia="標楷體"/>
          <w:spacing w:val="80"/>
          <w:sz w:val="72"/>
          <w:szCs w:val="20"/>
        </w:rPr>
        <w:t>科技大學</w:t>
      </w:r>
    </w:p>
    <w:p w:rsidR="007C14CC" w:rsidRPr="00CC486C" w:rsidRDefault="007C14CC" w:rsidP="007C14CC">
      <w:pPr>
        <w:tabs>
          <w:tab w:val="left" w:pos="1932"/>
        </w:tabs>
        <w:spacing w:line="600" w:lineRule="exact"/>
        <w:ind w:left="13406" w:hangingChars="2793" w:hanging="13406"/>
        <w:jc w:val="center"/>
        <w:rPr>
          <w:rFonts w:ascii="標楷體" w:eastAsia="標楷體" w:hAnsi="標楷體"/>
          <w:color w:val="000000"/>
          <w:sz w:val="48"/>
          <w:szCs w:val="48"/>
        </w:rPr>
      </w:pPr>
    </w:p>
    <w:p w:rsidR="007C14CC" w:rsidRPr="00CC486C" w:rsidRDefault="007C14CC" w:rsidP="007C14CC">
      <w:pPr>
        <w:tabs>
          <w:tab w:val="left" w:pos="1932"/>
        </w:tabs>
        <w:spacing w:line="600" w:lineRule="exact"/>
        <w:ind w:left="13406" w:hangingChars="2793" w:hanging="13406"/>
        <w:jc w:val="center"/>
        <w:rPr>
          <w:rFonts w:ascii="標楷體" w:eastAsia="標楷體" w:hAnsi="標楷體"/>
          <w:color w:val="000000"/>
          <w:sz w:val="48"/>
          <w:szCs w:val="48"/>
        </w:rPr>
      </w:pPr>
    </w:p>
    <w:p w:rsidR="007C14CC" w:rsidRPr="00CC486C" w:rsidRDefault="007C14CC" w:rsidP="007C14CC">
      <w:pPr>
        <w:tabs>
          <w:tab w:val="left" w:pos="1932"/>
        </w:tabs>
        <w:spacing w:line="600" w:lineRule="exact"/>
        <w:ind w:left="13406" w:hangingChars="2793" w:hanging="13406"/>
        <w:jc w:val="center"/>
        <w:rPr>
          <w:rFonts w:ascii="標楷體" w:eastAsia="標楷體" w:hAnsi="標楷體"/>
          <w:color w:val="000000"/>
          <w:sz w:val="48"/>
          <w:szCs w:val="48"/>
        </w:rPr>
      </w:pPr>
    </w:p>
    <w:p w:rsidR="007C14CC" w:rsidRPr="006304F7" w:rsidRDefault="007C14CC" w:rsidP="007C14CC">
      <w:pPr>
        <w:adjustRightInd w:val="0"/>
        <w:spacing w:line="240" w:lineRule="atLeast"/>
        <w:jc w:val="center"/>
        <w:textDirection w:val="lrTbV"/>
        <w:textAlignment w:val="baseline"/>
        <w:rPr>
          <w:rFonts w:ascii="標楷體" w:eastAsia="標楷體"/>
          <w:spacing w:val="80"/>
          <w:sz w:val="72"/>
          <w:szCs w:val="20"/>
        </w:rPr>
      </w:pPr>
      <w:r w:rsidRPr="006304F7">
        <w:rPr>
          <w:rFonts w:ascii="標楷體" w:eastAsia="標楷體" w:hint="eastAsia"/>
          <w:spacing w:val="80"/>
          <w:sz w:val="72"/>
          <w:szCs w:val="20"/>
        </w:rPr>
        <w:t>財物採購契約書</w:t>
      </w:r>
    </w:p>
    <w:p w:rsidR="007C14CC" w:rsidRPr="00CC486C" w:rsidRDefault="007C14CC" w:rsidP="007C14CC">
      <w:pPr>
        <w:tabs>
          <w:tab w:val="left" w:pos="1932"/>
        </w:tabs>
        <w:spacing w:before="240" w:line="600" w:lineRule="exact"/>
        <w:ind w:left="11183" w:hangingChars="2793" w:hanging="11183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CC486C">
        <w:rPr>
          <w:rFonts w:ascii="標楷體" w:eastAsia="標楷體" w:hAnsi="標楷體" w:hint="eastAsia"/>
          <w:b/>
          <w:color w:val="000000"/>
          <w:sz w:val="40"/>
          <w:szCs w:val="40"/>
        </w:rPr>
        <w:t>（第</w:t>
      </w:r>
      <w:r>
        <w:rPr>
          <w:rFonts w:ascii="標楷體" w:eastAsia="標楷體" w:hAnsi="標楷體" w:hint="eastAsia"/>
          <w:b/>
          <w:color w:val="C00000"/>
          <w:sz w:val="40"/>
          <w:szCs w:val="40"/>
        </w:rPr>
        <w:t>1</w:t>
      </w:r>
      <w:r w:rsidRPr="00CC486C">
        <w:rPr>
          <w:rFonts w:ascii="標楷體" w:eastAsia="標楷體" w:hAnsi="標楷體" w:hint="eastAsia"/>
          <w:b/>
          <w:color w:val="000000"/>
          <w:sz w:val="40"/>
          <w:szCs w:val="40"/>
        </w:rPr>
        <w:t>次契約變更議定書）</w:t>
      </w:r>
    </w:p>
    <w:p w:rsidR="008706AE" w:rsidRDefault="008706AE"/>
    <w:p w:rsidR="007C14CC" w:rsidRDefault="007C14CC"/>
    <w:p w:rsidR="007C14CC" w:rsidRDefault="007C14CC"/>
    <w:p w:rsidR="007C14CC" w:rsidRDefault="007C14CC"/>
    <w:p w:rsidR="007C14CC" w:rsidRDefault="007C14CC"/>
    <w:p w:rsidR="007C14CC" w:rsidRDefault="007C14CC"/>
    <w:p w:rsidR="007C14CC" w:rsidRDefault="007C14CC"/>
    <w:p w:rsidR="007C14CC" w:rsidRDefault="007C14CC"/>
    <w:p w:rsidR="007C14CC" w:rsidRDefault="007C14CC"/>
    <w:p w:rsidR="007C14CC" w:rsidRDefault="007C14CC"/>
    <w:p w:rsidR="007C14CC" w:rsidRDefault="007C14CC"/>
    <w:p w:rsidR="007C14CC" w:rsidRDefault="007C14CC"/>
    <w:p w:rsidR="007C14CC" w:rsidRDefault="007C14CC"/>
    <w:p w:rsidR="007C14CC" w:rsidRDefault="007C14CC"/>
    <w:p w:rsidR="007C14CC" w:rsidRDefault="007C14CC"/>
    <w:p w:rsidR="007C14CC" w:rsidRDefault="007C14CC"/>
    <w:p w:rsidR="007C14CC" w:rsidRDefault="007C14CC"/>
    <w:p w:rsidR="00033381" w:rsidRDefault="00033381">
      <w:pPr>
        <w:sectPr w:rsidR="00033381" w:rsidSect="007C14CC">
          <w:footerReference w:type="first" r:id="rId7"/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7C14CC" w:rsidRDefault="007C14CC"/>
    <w:p w:rsidR="007C14CC" w:rsidRPr="007C5EB5" w:rsidRDefault="007C14CC" w:rsidP="007C14CC">
      <w:pPr>
        <w:spacing w:line="500" w:lineRule="exact"/>
        <w:rPr>
          <w:rFonts w:ascii="標楷體" w:eastAsia="標楷體" w:hAnsi="標楷體"/>
          <w:color w:val="000000"/>
          <w:sz w:val="28"/>
        </w:rPr>
      </w:pPr>
      <w:r w:rsidRPr="007C5EB5">
        <w:rPr>
          <w:rFonts w:ascii="標楷體" w:eastAsia="標楷體" w:hAnsi="標楷體" w:hint="eastAsia"/>
          <w:color w:val="000000"/>
          <w:sz w:val="28"/>
        </w:rPr>
        <w:t>招標機關：南</w:t>
      </w:r>
      <w:proofErr w:type="gramStart"/>
      <w:r w:rsidRPr="007C5EB5">
        <w:rPr>
          <w:rFonts w:ascii="標楷體" w:eastAsia="標楷體" w:hAnsi="標楷體" w:hint="eastAsia"/>
          <w:color w:val="000000"/>
          <w:sz w:val="28"/>
        </w:rPr>
        <w:t>臺</w:t>
      </w:r>
      <w:proofErr w:type="gramEnd"/>
      <w:r w:rsidRPr="007C5EB5">
        <w:rPr>
          <w:rFonts w:ascii="標楷體" w:eastAsia="標楷體" w:hAnsi="標楷體" w:hint="eastAsia"/>
          <w:color w:val="000000"/>
          <w:sz w:val="28"/>
        </w:rPr>
        <w:t>學校財團法人南</w:t>
      </w:r>
      <w:proofErr w:type="gramStart"/>
      <w:r w:rsidRPr="007C5EB5">
        <w:rPr>
          <w:rFonts w:ascii="標楷體" w:eastAsia="標楷體" w:hAnsi="標楷體" w:hint="eastAsia"/>
          <w:color w:val="000000"/>
          <w:sz w:val="28"/>
        </w:rPr>
        <w:t>臺</w:t>
      </w:r>
      <w:proofErr w:type="gramEnd"/>
      <w:r w:rsidRPr="007C5EB5">
        <w:rPr>
          <w:rFonts w:ascii="標楷體" w:eastAsia="標楷體" w:hAnsi="標楷體" w:hint="eastAsia"/>
          <w:color w:val="000000"/>
          <w:sz w:val="28"/>
        </w:rPr>
        <w:t>科技大學  (以下簡稱機關)</w:t>
      </w:r>
    </w:p>
    <w:p w:rsidR="007C14CC" w:rsidRDefault="007C14CC" w:rsidP="007C14CC">
      <w:pPr>
        <w:spacing w:line="500" w:lineRule="exact"/>
        <w:rPr>
          <w:rFonts w:ascii="標楷體" w:eastAsia="標楷體" w:hAnsi="標楷體"/>
          <w:color w:val="000000"/>
          <w:sz w:val="28"/>
        </w:rPr>
      </w:pPr>
      <w:r w:rsidRPr="007C5EB5">
        <w:rPr>
          <w:rFonts w:ascii="標楷體" w:eastAsia="標楷體" w:hAnsi="標楷體" w:hint="eastAsia"/>
          <w:color w:val="000000"/>
          <w:sz w:val="28"/>
        </w:rPr>
        <w:t>得標廠商：</w:t>
      </w:r>
      <w:r w:rsidRPr="007C5EB5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proofErr w:type="gramStart"/>
      <w:r>
        <w:rPr>
          <w:rFonts w:ascii="標楷體" w:eastAsia="標楷體" w:hAnsi="標楷體" w:hint="eastAsia"/>
          <w:color w:val="000000"/>
          <w:sz w:val="28"/>
          <w:u w:val="single"/>
        </w:rPr>
        <w:t>森鳴實業</w:t>
      </w:r>
      <w:proofErr w:type="gramEnd"/>
      <w:r>
        <w:rPr>
          <w:rFonts w:ascii="標楷體" w:eastAsia="標楷體" w:hAnsi="標楷體" w:hint="eastAsia"/>
          <w:color w:val="000000"/>
          <w:sz w:val="28"/>
          <w:u w:val="single"/>
        </w:rPr>
        <w:t>有限公司</w:t>
      </w:r>
      <w:r w:rsidRPr="007C5EB5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</w:t>
      </w:r>
      <w:r w:rsidRPr="007C5EB5">
        <w:rPr>
          <w:rFonts w:ascii="標楷體" w:eastAsia="標楷體" w:hAnsi="標楷體" w:hint="eastAsia"/>
          <w:color w:val="000000"/>
          <w:sz w:val="28"/>
        </w:rPr>
        <w:t xml:space="preserve"> (以下簡稱廠商)</w:t>
      </w:r>
    </w:p>
    <w:p w:rsidR="007C14CC" w:rsidRPr="006E6B4C" w:rsidRDefault="007C14CC" w:rsidP="007C14CC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 w:rsidRPr="006E6B4C">
        <w:rPr>
          <w:rFonts w:ascii="標楷體" w:eastAsia="標楷體" w:hAnsi="標楷體" w:hint="eastAsia"/>
          <w:color w:val="000000"/>
          <w:sz w:val="28"/>
        </w:rPr>
        <w:t>茲為辦理</w:t>
      </w:r>
      <w:r>
        <w:rPr>
          <w:rFonts w:ascii="標楷體" w:eastAsia="標楷體" w:hAnsi="標楷體" w:hint="eastAsia"/>
          <w:color w:val="000000"/>
          <w:sz w:val="28"/>
        </w:rPr>
        <w:t>採購案號：</w:t>
      </w:r>
      <w:r w:rsidRPr="006E6B4C">
        <w:rPr>
          <w:rFonts w:ascii="標楷體" w:eastAsia="標楷體" w:hAnsi="標楷體" w:hint="eastAsia"/>
          <w:color w:val="000000"/>
          <w:sz w:val="28"/>
        </w:rPr>
        <w:t>【</w:t>
      </w:r>
      <w:r w:rsidR="009B7383">
        <w:rPr>
          <w:rFonts w:ascii="標楷體" w:eastAsia="標楷體" w:hAnsi="標楷體"/>
          <w:color w:val="C00000"/>
          <w:sz w:val="28"/>
        </w:rPr>
        <w:t xml:space="preserve">        </w:t>
      </w:r>
      <w:r w:rsidRPr="006E6B4C">
        <w:rPr>
          <w:rFonts w:ascii="標楷體" w:eastAsia="標楷體" w:hAnsi="標楷體" w:hint="eastAsia"/>
          <w:color w:val="000000"/>
          <w:sz w:val="28"/>
        </w:rPr>
        <w:t>】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7C5EB5">
        <w:rPr>
          <w:rFonts w:ascii="標楷體" w:eastAsia="標楷體" w:hAnsi="標楷體" w:hint="eastAsia"/>
          <w:color w:val="000000"/>
          <w:sz w:val="28"/>
        </w:rPr>
        <w:t>標案名稱</w:t>
      </w:r>
      <w:r>
        <w:rPr>
          <w:rFonts w:ascii="標楷體" w:eastAsia="標楷體" w:hAnsi="標楷體" w:hint="eastAsia"/>
          <w:color w:val="000000"/>
          <w:sz w:val="28"/>
        </w:rPr>
        <w:t>：</w:t>
      </w:r>
      <w:r w:rsidRPr="006E6B4C">
        <w:rPr>
          <w:rFonts w:ascii="標楷體" w:eastAsia="標楷體" w:hAnsi="標楷體" w:hint="eastAsia"/>
          <w:color w:val="000000"/>
          <w:sz w:val="28"/>
        </w:rPr>
        <w:t>【</w:t>
      </w:r>
      <w:r w:rsidR="009B7383">
        <w:rPr>
          <w:rFonts w:ascii="標楷體" w:eastAsia="標楷體" w:hAnsi="標楷體"/>
          <w:color w:val="C00000"/>
          <w:sz w:val="28"/>
        </w:rPr>
        <w:t xml:space="preserve">                   </w:t>
      </w:r>
      <w:r w:rsidRPr="006E6B4C">
        <w:rPr>
          <w:rFonts w:ascii="標楷體" w:eastAsia="標楷體" w:hAnsi="標楷體" w:hint="eastAsia"/>
          <w:color w:val="000000"/>
          <w:sz w:val="28"/>
        </w:rPr>
        <w:t>】（以下簡稱本案），</w:t>
      </w:r>
      <w:r w:rsidRPr="00937653">
        <w:rPr>
          <w:rFonts w:ascii="標楷體" w:eastAsia="標楷體" w:hAnsi="標楷體" w:hint="eastAsia"/>
          <w:sz w:val="28"/>
          <w:szCs w:val="28"/>
        </w:rPr>
        <w:t>經雙方協議簽訂本契約變更議定書，內容如下：</w:t>
      </w:r>
    </w:p>
    <w:p w:rsidR="007C14CC" w:rsidRDefault="007C14CC" w:rsidP="007C14CC">
      <w:pPr>
        <w:numPr>
          <w:ilvl w:val="0"/>
          <w:numId w:val="1"/>
        </w:numPr>
        <w:spacing w:beforeLines="30" w:before="108"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變更依據：</w:t>
      </w:r>
    </w:p>
    <w:p w:rsidR="007C14CC" w:rsidRPr="00937653" w:rsidRDefault="007C14CC" w:rsidP="007C14CC">
      <w:pPr>
        <w:spacing w:beforeLines="30" w:before="108" w:line="500" w:lineRule="exact"/>
        <w:ind w:leftChars="239" w:left="574"/>
        <w:jc w:val="both"/>
        <w:rPr>
          <w:rFonts w:ascii="標楷體" w:eastAsia="標楷體" w:hAnsi="標楷體"/>
          <w:sz w:val="28"/>
          <w:szCs w:val="28"/>
        </w:rPr>
      </w:pPr>
      <w:r w:rsidRPr="00937653">
        <w:rPr>
          <w:rFonts w:ascii="標楷體" w:eastAsia="標楷體" w:hAnsi="標楷體" w:hint="eastAsia"/>
          <w:sz w:val="28"/>
          <w:szCs w:val="28"/>
        </w:rPr>
        <w:t>本議定書依據</w:t>
      </w:r>
      <w:r>
        <w:rPr>
          <w:rFonts w:ascii="標楷體" w:eastAsia="標楷體" w:hAnsi="標楷體" w:hint="eastAsia"/>
          <w:sz w:val="28"/>
          <w:szCs w:val="28"/>
        </w:rPr>
        <w:t>原</w:t>
      </w:r>
      <w:r w:rsidRPr="00937653">
        <w:rPr>
          <w:rFonts w:ascii="標楷體" w:eastAsia="標楷體" w:hAnsi="標楷體" w:hint="eastAsia"/>
          <w:sz w:val="28"/>
          <w:szCs w:val="28"/>
        </w:rPr>
        <w:t>契約第</w:t>
      </w:r>
      <w:r w:rsidRPr="00542A1F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Pr="00937653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542A1F">
        <w:rPr>
          <w:rFonts w:ascii="標楷體" w:eastAsia="標楷體" w:hAnsi="標楷體" w:hint="eastAsia"/>
          <w:color w:val="FF0000"/>
          <w:sz w:val="28"/>
        </w:rPr>
        <w:t>契約價金之調整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937653">
        <w:rPr>
          <w:rFonts w:ascii="標楷體" w:eastAsia="標楷體" w:hAnsi="標楷體" w:hint="eastAsia"/>
          <w:sz w:val="28"/>
          <w:szCs w:val="28"/>
        </w:rPr>
        <w:t>規定辦理，與原契約具同效力。</w:t>
      </w:r>
    </w:p>
    <w:p w:rsidR="007C14CC" w:rsidRPr="00651237" w:rsidRDefault="007C14CC" w:rsidP="007C14CC">
      <w:pPr>
        <w:numPr>
          <w:ilvl w:val="0"/>
          <w:numId w:val="1"/>
        </w:numPr>
        <w:spacing w:beforeLines="30" w:before="108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B6779">
        <w:rPr>
          <w:rFonts w:ascii="標楷體" w:eastAsia="標楷體" w:hAnsi="標楷體" w:hint="eastAsia"/>
          <w:sz w:val="28"/>
          <w:szCs w:val="28"/>
        </w:rPr>
        <w:t>原契約第</w:t>
      </w:r>
      <w:r w:rsidRPr="00542A1F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BB6779">
        <w:rPr>
          <w:rFonts w:ascii="標楷體" w:eastAsia="標楷體" w:hAnsi="標楷體" w:hint="eastAsia"/>
          <w:sz w:val="28"/>
          <w:szCs w:val="28"/>
        </w:rPr>
        <w:t>條「</w:t>
      </w:r>
      <w:r w:rsidRPr="00542A1F">
        <w:rPr>
          <w:rFonts w:ascii="標楷體" w:eastAsia="標楷體" w:hAnsi="標楷體" w:hint="eastAsia"/>
          <w:color w:val="FF0000"/>
          <w:sz w:val="28"/>
          <w:szCs w:val="28"/>
        </w:rPr>
        <w:t>履約標的</w:t>
      </w:r>
      <w:r w:rsidRPr="00BB6779">
        <w:rPr>
          <w:rFonts w:ascii="標楷體" w:eastAsia="標楷體" w:hAnsi="標楷體" w:hint="eastAsia"/>
          <w:sz w:val="28"/>
          <w:szCs w:val="28"/>
        </w:rPr>
        <w:t>」之契約價金總額新台幣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B7383">
        <w:rPr>
          <w:rFonts w:ascii="標楷體" w:eastAsia="標楷體" w:hAnsi="標楷體" w:hint="eastAsia"/>
          <w:color w:val="C00000"/>
          <w:sz w:val="28"/>
          <w:szCs w:val="28"/>
          <w:u w:val="single"/>
        </w:rPr>
        <w:t xml:space="preserve"> </w:t>
      </w:r>
      <w:r w:rsidR="009B7383">
        <w:rPr>
          <w:rFonts w:ascii="標楷體" w:eastAsia="標楷體" w:hAnsi="標楷體"/>
          <w:color w:val="C00000"/>
          <w:sz w:val="28"/>
          <w:szCs w:val="28"/>
          <w:u w:val="single"/>
        </w:rPr>
        <w:t xml:space="preserve">           </w:t>
      </w:r>
      <w:r w:rsidRPr="00BB6779">
        <w:rPr>
          <w:rFonts w:ascii="標楷體" w:eastAsia="標楷體" w:hAnsi="標楷體"/>
          <w:color w:val="C00000"/>
          <w:sz w:val="28"/>
          <w:szCs w:val="28"/>
        </w:rPr>
        <w:t>元</w:t>
      </w:r>
      <w:r>
        <w:rPr>
          <w:rFonts w:ascii="標楷體" w:eastAsia="標楷體" w:hAnsi="標楷體" w:hint="eastAsia"/>
          <w:color w:val="C00000"/>
          <w:sz w:val="28"/>
          <w:szCs w:val="28"/>
        </w:rPr>
        <w:t>、</w:t>
      </w:r>
    </w:p>
    <w:p w:rsidR="007C14CC" w:rsidRPr="001D376E" w:rsidRDefault="007C14CC" w:rsidP="007C14CC">
      <w:pPr>
        <w:spacing w:beforeLines="30" w:before="108" w:line="500" w:lineRule="exact"/>
        <w:ind w:left="570"/>
        <w:jc w:val="both"/>
        <w:rPr>
          <w:rFonts w:ascii="標楷體" w:eastAsia="標楷體" w:hAnsi="標楷體"/>
          <w:color w:val="C00000"/>
          <w:sz w:val="28"/>
          <w:szCs w:val="28"/>
        </w:rPr>
      </w:pPr>
      <w:r>
        <w:rPr>
          <w:rFonts w:ascii="標楷體" w:eastAsia="標楷體" w:hAnsi="標楷體" w:hint="eastAsia"/>
          <w:color w:val="C00000"/>
          <w:sz w:val="28"/>
          <w:szCs w:val="28"/>
        </w:rPr>
        <w:t>追加</w:t>
      </w:r>
      <w:r w:rsidRPr="00BB6779">
        <w:rPr>
          <w:rFonts w:ascii="標楷體" w:eastAsia="標楷體" w:hAnsi="標楷體" w:hint="eastAsia"/>
          <w:sz w:val="28"/>
          <w:szCs w:val="28"/>
        </w:rPr>
        <w:t>新台幣</w:t>
      </w:r>
      <w:r w:rsidRPr="0065123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B7383">
        <w:rPr>
          <w:rFonts w:ascii="標楷體" w:eastAsia="標楷體" w:hAnsi="標楷體" w:hint="eastAsia"/>
          <w:color w:val="C00000"/>
          <w:sz w:val="28"/>
          <w:szCs w:val="28"/>
          <w:u w:val="single"/>
        </w:rPr>
        <w:t xml:space="preserve"> </w:t>
      </w:r>
      <w:r w:rsidR="009B7383">
        <w:rPr>
          <w:rFonts w:ascii="標楷體" w:eastAsia="標楷體" w:hAnsi="標楷體"/>
          <w:color w:val="C00000"/>
          <w:sz w:val="28"/>
          <w:szCs w:val="28"/>
          <w:u w:val="single"/>
        </w:rPr>
        <w:t xml:space="preserve">  </w:t>
      </w:r>
      <w:r w:rsidRPr="00BB6779">
        <w:rPr>
          <w:rFonts w:ascii="標楷體" w:eastAsia="標楷體" w:hAnsi="標楷體"/>
          <w:color w:val="C00000"/>
          <w:sz w:val="28"/>
          <w:szCs w:val="28"/>
          <w:u w:val="single"/>
        </w:rPr>
        <w:t xml:space="preserve"> </w:t>
      </w:r>
      <w:r w:rsidRPr="00BB6779">
        <w:rPr>
          <w:rFonts w:ascii="標楷體" w:eastAsia="標楷體" w:hAnsi="標楷體"/>
          <w:color w:val="C00000"/>
          <w:sz w:val="28"/>
          <w:szCs w:val="28"/>
        </w:rPr>
        <w:t>仟元</w:t>
      </w:r>
      <w:r>
        <w:rPr>
          <w:rFonts w:ascii="標楷體" w:eastAsia="標楷體" w:hAnsi="標楷體" w:hint="eastAsia"/>
          <w:color w:val="C00000"/>
          <w:sz w:val="28"/>
          <w:szCs w:val="28"/>
        </w:rPr>
        <w:t>、</w:t>
      </w:r>
      <w:r w:rsidRPr="00BB6779">
        <w:rPr>
          <w:rFonts w:ascii="標楷體" w:eastAsia="標楷體" w:hAnsi="標楷體" w:hint="eastAsia"/>
          <w:sz w:val="28"/>
          <w:szCs w:val="28"/>
        </w:rPr>
        <w:t>變更為新台幣</w:t>
      </w:r>
      <w:r w:rsidRPr="00BB6779">
        <w:rPr>
          <w:rFonts w:ascii="標楷體" w:eastAsia="標楷體" w:hAnsi="標楷體"/>
          <w:color w:val="C00000"/>
          <w:sz w:val="28"/>
          <w:szCs w:val="28"/>
          <w:u w:val="single"/>
        </w:rPr>
        <w:t xml:space="preserve"> </w:t>
      </w:r>
      <w:r w:rsidR="009B7383">
        <w:rPr>
          <w:rFonts w:ascii="標楷體" w:eastAsia="標楷體" w:hAnsi="標楷體" w:hint="eastAsia"/>
          <w:color w:val="C00000"/>
          <w:sz w:val="28"/>
          <w:szCs w:val="28"/>
          <w:u w:val="single"/>
        </w:rPr>
        <w:t xml:space="preserve"> </w:t>
      </w:r>
      <w:r w:rsidR="009B7383">
        <w:rPr>
          <w:rFonts w:ascii="標楷體" w:eastAsia="標楷體" w:hAnsi="標楷體"/>
          <w:color w:val="C00000"/>
          <w:sz w:val="28"/>
          <w:szCs w:val="28"/>
          <w:u w:val="single"/>
        </w:rPr>
        <w:t xml:space="preserve">           </w:t>
      </w:r>
      <w:r w:rsidRPr="00BB6779">
        <w:rPr>
          <w:rFonts w:ascii="標楷體" w:eastAsia="標楷體" w:hAnsi="標楷體"/>
          <w:color w:val="C00000"/>
          <w:sz w:val="28"/>
          <w:szCs w:val="28"/>
          <w:u w:val="single"/>
        </w:rPr>
        <w:t xml:space="preserve"> </w:t>
      </w:r>
      <w:r w:rsidRPr="00BB6779">
        <w:rPr>
          <w:rFonts w:ascii="標楷體" w:eastAsia="標楷體" w:hAnsi="標楷體"/>
          <w:color w:val="C00000"/>
          <w:sz w:val="28"/>
          <w:szCs w:val="28"/>
        </w:rPr>
        <w:t>仟元</w:t>
      </w:r>
      <w:r w:rsidRPr="00BB6779">
        <w:rPr>
          <w:rFonts w:ascii="標楷體" w:eastAsia="標楷體" w:hAnsi="標楷體"/>
          <w:sz w:val="28"/>
          <w:szCs w:val="28"/>
        </w:rPr>
        <w:t>。</w:t>
      </w:r>
      <w:r w:rsidRPr="00BB6779">
        <w:rPr>
          <w:rFonts w:ascii="標楷體" w:eastAsia="標楷體" w:cs="標楷體" w:hint="eastAsia"/>
          <w:sz w:val="27"/>
          <w:szCs w:val="27"/>
        </w:rPr>
        <w:t>各項單價及數量</w:t>
      </w:r>
      <w:r>
        <w:rPr>
          <w:rFonts w:ascii="標楷體" w:eastAsia="標楷體" w:cs="標楷體" w:hint="eastAsia"/>
          <w:sz w:val="27"/>
          <w:szCs w:val="27"/>
        </w:rPr>
        <w:t>，</w:t>
      </w:r>
      <w:r w:rsidRPr="00BB6779">
        <w:rPr>
          <w:rFonts w:ascii="標楷體" w:eastAsia="標楷體" w:cs="標楷體" w:hint="eastAsia"/>
          <w:sz w:val="27"/>
          <w:szCs w:val="27"/>
        </w:rPr>
        <w:t>詳如</w:t>
      </w:r>
      <w:r>
        <w:rPr>
          <w:rFonts w:ascii="標楷體" w:eastAsia="標楷體" w:cs="標楷體" w:hint="eastAsia"/>
          <w:sz w:val="27"/>
          <w:szCs w:val="27"/>
        </w:rPr>
        <w:t>本次</w:t>
      </w:r>
      <w:r w:rsidRPr="00993A0B">
        <w:rPr>
          <w:rFonts w:ascii="標楷體" w:eastAsia="標楷體" w:cs="標楷體" w:hint="eastAsia"/>
          <w:sz w:val="27"/>
          <w:szCs w:val="27"/>
        </w:rPr>
        <w:t>變更項目議定</w:t>
      </w:r>
      <w:r w:rsidRPr="00993A0B">
        <w:rPr>
          <w:rFonts w:ascii="標楷體" w:eastAsia="標楷體" w:hAnsi="標楷體" w:hint="eastAsia"/>
          <w:color w:val="000000"/>
          <w:sz w:val="28"/>
          <w:szCs w:val="28"/>
        </w:rPr>
        <w:t>明細表</w:t>
      </w:r>
      <w:r>
        <w:rPr>
          <w:rFonts w:ascii="標楷體" w:eastAsia="標楷體" w:cs="標楷體" w:hint="eastAsia"/>
          <w:sz w:val="27"/>
          <w:szCs w:val="27"/>
        </w:rPr>
        <w:t>。</w:t>
      </w:r>
    </w:p>
    <w:p w:rsidR="007C14CC" w:rsidRDefault="007C14CC" w:rsidP="007C14CC">
      <w:pPr>
        <w:numPr>
          <w:ilvl w:val="0"/>
          <w:numId w:val="1"/>
        </w:numPr>
        <w:spacing w:beforeLines="30" w:before="108"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本次契約價金調整方式如下：</w:t>
      </w:r>
    </w:p>
    <w:p w:rsidR="007C14CC" w:rsidRDefault="007C14CC" w:rsidP="007C14CC">
      <w:pPr>
        <w:numPr>
          <w:ilvl w:val="0"/>
          <w:numId w:val="2"/>
        </w:numPr>
        <w:spacing w:beforeLines="30" w:before="108"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數量追加減無新增項目時：</w:t>
      </w:r>
      <w:r w:rsidRPr="00937653">
        <w:rPr>
          <w:rFonts w:ascii="標楷體" w:eastAsia="標楷體" w:hAnsi="標楷體" w:hint="eastAsia"/>
          <w:sz w:val="28"/>
          <w:szCs w:val="28"/>
        </w:rPr>
        <w:t>原契約</w:t>
      </w:r>
      <w:r>
        <w:rPr>
          <w:rFonts w:ascii="標楷體" w:eastAsia="標楷體" w:hAnsi="標楷體" w:hint="eastAsia"/>
          <w:sz w:val="28"/>
          <w:szCs w:val="28"/>
        </w:rPr>
        <w:t>既有</w:t>
      </w:r>
      <w:r w:rsidRPr="00937653">
        <w:rPr>
          <w:rFonts w:ascii="標楷體" w:eastAsia="標楷體" w:hAnsi="標楷體" w:hint="eastAsia"/>
          <w:sz w:val="28"/>
          <w:szCs w:val="28"/>
        </w:rPr>
        <w:t>項目</w:t>
      </w:r>
      <w:r>
        <w:rPr>
          <w:rFonts w:ascii="標楷體" w:eastAsia="標楷體" w:hAnsi="標楷體" w:hint="eastAsia"/>
          <w:sz w:val="28"/>
          <w:szCs w:val="28"/>
        </w:rPr>
        <w:t>或既有單價組成新項目部份金額不調整，依變更後</w:t>
      </w:r>
      <w:r w:rsidRPr="00937653">
        <w:rPr>
          <w:rFonts w:ascii="標楷體" w:eastAsia="標楷體" w:hAnsi="標楷體" w:hint="eastAsia"/>
          <w:sz w:val="28"/>
          <w:szCs w:val="28"/>
        </w:rPr>
        <w:t>數量</w:t>
      </w:r>
      <w:r>
        <w:rPr>
          <w:rFonts w:ascii="標楷體" w:eastAsia="標楷體" w:hAnsi="標楷體" w:hint="eastAsia"/>
          <w:sz w:val="28"/>
          <w:szCs w:val="28"/>
        </w:rPr>
        <w:t>核算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價，</w:t>
      </w:r>
      <w:r w:rsidRPr="00937653">
        <w:rPr>
          <w:rFonts w:ascii="標楷體" w:eastAsia="標楷體" w:hAnsi="標楷體" w:hint="eastAsia"/>
          <w:sz w:val="28"/>
          <w:szCs w:val="28"/>
        </w:rPr>
        <w:t>其他</w:t>
      </w:r>
      <w:r>
        <w:rPr>
          <w:rFonts w:ascii="標楷體" w:eastAsia="標楷體" w:hAnsi="標楷體" w:hint="eastAsia"/>
          <w:sz w:val="28"/>
          <w:szCs w:val="28"/>
        </w:rPr>
        <w:t>乙式項目（</w:t>
      </w:r>
      <w:r w:rsidRPr="00937653">
        <w:rPr>
          <w:rFonts w:ascii="標楷體" w:eastAsia="標楷體" w:hAnsi="標楷體" w:hint="eastAsia"/>
          <w:sz w:val="28"/>
          <w:szCs w:val="28"/>
        </w:rPr>
        <w:t>依比例調整項目</w:t>
      </w:r>
      <w:r>
        <w:rPr>
          <w:rFonts w:ascii="標楷體" w:eastAsia="標楷體" w:hAnsi="標楷體" w:hint="eastAsia"/>
          <w:sz w:val="28"/>
          <w:szCs w:val="28"/>
        </w:rPr>
        <w:t>者）依公式調整。</w:t>
      </w:r>
    </w:p>
    <w:p w:rsidR="007C14CC" w:rsidRDefault="007C14CC" w:rsidP="007C14CC">
      <w:pPr>
        <w:numPr>
          <w:ilvl w:val="0"/>
          <w:numId w:val="2"/>
        </w:numPr>
        <w:spacing w:beforeLines="30" w:before="108"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數量追加減且有新增項目時：新增項目</w:t>
      </w:r>
      <w:r>
        <w:rPr>
          <w:rFonts w:ascii="標楷體" w:eastAsia="標楷體" w:cs="標楷體" w:hint="eastAsia"/>
          <w:sz w:val="27"/>
          <w:szCs w:val="27"/>
        </w:rPr>
        <w:t>契約價金總額經減價而確定，其所組成之各單項價格，乙方如無異議，依甲方預算書同一減價比率調整。投標文件中報價之分項價格合計數額與總價不同者，亦同。</w:t>
      </w:r>
    </w:p>
    <w:p w:rsidR="007C14CC" w:rsidRPr="00937653" w:rsidRDefault="007C14CC" w:rsidP="007C14CC">
      <w:pPr>
        <w:numPr>
          <w:ilvl w:val="0"/>
          <w:numId w:val="1"/>
        </w:numPr>
        <w:spacing w:beforeLines="30" w:before="108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937653">
        <w:rPr>
          <w:rFonts w:ascii="標楷體" w:eastAsia="標楷體" w:hAnsi="標楷體" w:hint="eastAsia"/>
          <w:sz w:val="28"/>
          <w:szCs w:val="28"/>
        </w:rPr>
        <w:t>契約第</w:t>
      </w:r>
      <w:r w:rsidRPr="00542A1F">
        <w:rPr>
          <w:rFonts w:ascii="標楷體" w:eastAsia="標楷體" w:hAnsi="標楷體" w:hint="eastAsia"/>
          <w:color w:val="FF0000"/>
          <w:sz w:val="28"/>
          <w:szCs w:val="28"/>
        </w:rPr>
        <w:t>七</w:t>
      </w:r>
      <w:r w:rsidRPr="00937653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542A1F">
        <w:rPr>
          <w:rFonts w:ascii="標楷體" w:eastAsia="標楷體" w:hAnsi="標楷體"/>
          <w:color w:val="FF0000"/>
          <w:sz w:val="28"/>
          <w:szCs w:val="28"/>
        </w:rPr>
        <w:t>履約期限</w:t>
      </w:r>
      <w:r>
        <w:rPr>
          <w:rFonts w:ascii="標楷體" w:eastAsia="標楷體" w:hAnsi="標楷體" w:hint="eastAsia"/>
          <w:sz w:val="28"/>
          <w:szCs w:val="28"/>
        </w:rPr>
        <w:t>」規定</w:t>
      </w:r>
      <w:r w:rsidRPr="00937653">
        <w:rPr>
          <w:rFonts w:ascii="標楷體" w:eastAsia="標楷體" w:hAnsi="標楷體" w:hint="eastAsia"/>
          <w:sz w:val="28"/>
          <w:szCs w:val="28"/>
        </w:rPr>
        <w:t>原履約期限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="009B7383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  </w:t>
      </w:r>
      <w:r w:rsidRPr="00542A1F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9B7383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  </w:t>
      </w:r>
      <w:r w:rsidRPr="00542A1F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9B7383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  </w:t>
      </w:r>
      <w:r w:rsidRPr="00542A1F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>
        <w:rPr>
          <w:rFonts w:ascii="標楷體" w:eastAsia="標楷體" w:hAnsi="標楷體" w:hint="eastAsia"/>
          <w:color w:val="FF0000"/>
          <w:sz w:val="28"/>
          <w:szCs w:val="28"/>
        </w:rPr>
        <w:t>；</w:t>
      </w:r>
      <w:r w:rsidRPr="00937653">
        <w:rPr>
          <w:rFonts w:ascii="標楷體" w:eastAsia="標楷體" w:hAnsi="標楷體" w:hint="eastAsia"/>
          <w:sz w:val="28"/>
          <w:szCs w:val="28"/>
        </w:rPr>
        <w:t>變更追加</w:t>
      </w:r>
      <w:r>
        <w:rPr>
          <w:rFonts w:ascii="標楷體" w:eastAsia="標楷體" w:hAnsi="標楷體" w:hint="eastAsia"/>
          <w:sz w:val="28"/>
          <w:szCs w:val="28"/>
        </w:rPr>
        <w:t>後</w:t>
      </w:r>
      <w:r w:rsidRPr="00542A1F">
        <w:rPr>
          <w:rFonts w:ascii="標楷體" w:eastAsia="標楷體" w:hAnsi="標楷體" w:hint="eastAsia"/>
          <w:color w:val="FF0000"/>
          <w:sz w:val="28"/>
          <w:szCs w:val="28"/>
        </w:rPr>
        <w:t>履約期限修訂為</w:t>
      </w:r>
      <w:r w:rsidR="009B7383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  </w:t>
      </w:r>
      <w:r w:rsidRPr="00542A1F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9B7383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  </w:t>
      </w:r>
      <w:r w:rsidRPr="00542A1F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9B7383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  </w:t>
      </w:r>
      <w:r w:rsidRPr="00542A1F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0854B1">
        <w:rPr>
          <w:rFonts w:ascii="標楷體" w:eastAsia="標楷體" w:hAnsi="標楷體" w:hint="eastAsia"/>
          <w:sz w:val="28"/>
          <w:szCs w:val="28"/>
        </w:rPr>
        <w:t>所稱日（天）</w:t>
      </w:r>
      <w:proofErr w:type="gramStart"/>
      <w:r w:rsidRPr="000854B1">
        <w:rPr>
          <w:rFonts w:ascii="標楷體" w:eastAsia="標楷體" w:hAnsi="標楷體" w:hint="eastAsia"/>
          <w:sz w:val="28"/>
          <w:szCs w:val="28"/>
        </w:rPr>
        <w:t>數</w:t>
      </w:r>
      <w:r w:rsidRPr="0061569D">
        <w:rPr>
          <w:rFonts w:ascii="標楷體" w:eastAsia="標楷體" w:hAnsi="標楷體"/>
          <w:sz w:val="28"/>
          <w:szCs w:val="28"/>
        </w:rPr>
        <w:t>係以</w:t>
      </w:r>
      <w:proofErr w:type="gramEnd"/>
      <w:r w:rsidRPr="0061569D">
        <w:rPr>
          <w:rFonts w:ascii="標楷體" w:eastAsia="標楷體" w:hAnsi="標楷體"/>
          <w:sz w:val="28"/>
          <w:szCs w:val="28"/>
        </w:rPr>
        <w:t>日曆天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61569D">
        <w:rPr>
          <w:rFonts w:ascii="標楷體" w:eastAsia="標楷體" w:hAnsi="標楷體"/>
          <w:sz w:val="28"/>
          <w:szCs w:val="28"/>
        </w:rPr>
        <w:t>工作天計算工期</w:t>
      </w:r>
      <w:r>
        <w:rPr>
          <w:rFonts w:ascii="標楷體" w:eastAsia="標楷體" w:hAnsi="標楷體" w:hint="eastAsia"/>
          <w:sz w:val="28"/>
          <w:szCs w:val="28"/>
        </w:rPr>
        <w:t>，仍以原契約規定為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937653">
        <w:rPr>
          <w:rFonts w:ascii="標楷體" w:eastAsia="標楷體" w:hAnsi="標楷體" w:hint="eastAsia"/>
          <w:sz w:val="28"/>
          <w:szCs w:val="28"/>
        </w:rPr>
        <w:t>。</w:t>
      </w:r>
    </w:p>
    <w:p w:rsidR="007C14CC" w:rsidRPr="00937653" w:rsidRDefault="007C14CC" w:rsidP="007C14CC">
      <w:pPr>
        <w:numPr>
          <w:ilvl w:val="0"/>
          <w:numId w:val="1"/>
        </w:numPr>
        <w:spacing w:beforeLines="30" w:before="108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937653">
        <w:rPr>
          <w:rFonts w:ascii="標楷體" w:eastAsia="標楷體" w:hAnsi="標楷體" w:hint="eastAsia"/>
          <w:sz w:val="28"/>
          <w:szCs w:val="28"/>
        </w:rPr>
        <w:t>議定書</w:t>
      </w:r>
      <w:r>
        <w:rPr>
          <w:rFonts w:ascii="標楷體" w:eastAsia="標楷體" w:hAnsi="標楷體" w:hint="eastAsia"/>
          <w:sz w:val="28"/>
          <w:szCs w:val="28"/>
        </w:rPr>
        <w:t>製訂</w:t>
      </w:r>
      <w:r w:rsidRPr="00937653">
        <w:rPr>
          <w:rFonts w:ascii="標楷體" w:eastAsia="標楷體" w:hAnsi="標楷體" w:hint="eastAsia"/>
          <w:sz w:val="28"/>
          <w:szCs w:val="28"/>
        </w:rPr>
        <w:t>正本2份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37653">
        <w:rPr>
          <w:rFonts w:ascii="標楷體" w:eastAsia="標楷體" w:hAnsi="標楷體" w:hint="eastAsia"/>
          <w:sz w:val="28"/>
          <w:szCs w:val="28"/>
        </w:rPr>
        <w:t>副本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937653">
        <w:rPr>
          <w:rFonts w:ascii="標楷體" w:eastAsia="標楷體" w:hAnsi="標楷體" w:hint="eastAsia"/>
          <w:sz w:val="28"/>
          <w:szCs w:val="28"/>
        </w:rPr>
        <w:t>份。</w:t>
      </w:r>
    </w:p>
    <w:p w:rsidR="007C14CC" w:rsidRPr="00937653" w:rsidRDefault="007C14CC" w:rsidP="007C14CC">
      <w:pPr>
        <w:numPr>
          <w:ilvl w:val="0"/>
          <w:numId w:val="1"/>
        </w:numPr>
        <w:spacing w:beforeLines="30" w:before="108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937653">
        <w:rPr>
          <w:rFonts w:ascii="標楷體" w:eastAsia="標楷體" w:hAnsi="標楷體" w:hint="eastAsia"/>
          <w:sz w:val="28"/>
          <w:szCs w:val="28"/>
        </w:rPr>
        <w:t>本議定書文件包含下列各項：</w:t>
      </w:r>
    </w:p>
    <w:p w:rsidR="007C14CC" w:rsidRPr="00C64BF0" w:rsidRDefault="007C14CC" w:rsidP="007C14CC">
      <w:pPr>
        <w:numPr>
          <w:ilvl w:val="1"/>
          <w:numId w:val="1"/>
        </w:numPr>
        <w:spacing w:line="500" w:lineRule="exact"/>
        <w:rPr>
          <w:sz w:val="28"/>
          <w:szCs w:val="28"/>
        </w:rPr>
      </w:pPr>
      <w:r w:rsidRPr="00C64BF0">
        <w:rPr>
          <w:rFonts w:ascii="標楷體" w:eastAsia="標楷體" w:hAnsi="標楷體" w:hint="eastAsia"/>
          <w:sz w:val="28"/>
          <w:szCs w:val="28"/>
        </w:rPr>
        <w:t>變更</w:t>
      </w:r>
      <w:r>
        <w:rPr>
          <w:rFonts w:ascii="標楷體" w:eastAsia="標楷體" w:hAnsi="標楷體" w:hint="eastAsia"/>
          <w:sz w:val="28"/>
          <w:szCs w:val="28"/>
        </w:rPr>
        <w:t>核定</w:t>
      </w:r>
      <w:r w:rsidRPr="00C64BF0">
        <w:rPr>
          <w:rFonts w:ascii="標楷體" w:eastAsia="標楷體" w:hAnsi="標楷體" w:hint="eastAsia"/>
          <w:sz w:val="28"/>
          <w:szCs w:val="28"/>
        </w:rPr>
        <w:t>簽呈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C14CC" w:rsidRPr="00937653" w:rsidRDefault="007C14CC" w:rsidP="007C14CC">
      <w:pPr>
        <w:numPr>
          <w:ilvl w:val="1"/>
          <w:numId w:val="1"/>
        </w:numPr>
        <w:spacing w:line="500" w:lineRule="exact"/>
        <w:rPr>
          <w:sz w:val="28"/>
          <w:szCs w:val="28"/>
        </w:rPr>
      </w:pPr>
      <w:r w:rsidRPr="00C64BF0">
        <w:rPr>
          <w:rFonts w:ascii="標楷體" w:eastAsia="標楷體" w:hAnsi="標楷體" w:hint="eastAsia"/>
          <w:sz w:val="28"/>
          <w:szCs w:val="28"/>
        </w:rPr>
        <w:t>變更項目議定書</w:t>
      </w:r>
      <w:r w:rsidRPr="00937653">
        <w:rPr>
          <w:rFonts w:ascii="標楷體" w:eastAsia="標楷體" w:hAnsi="標楷體" w:hint="eastAsia"/>
          <w:sz w:val="28"/>
          <w:szCs w:val="28"/>
        </w:rPr>
        <w:t>。</w:t>
      </w:r>
    </w:p>
    <w:p w:rsidR="007C14CC" w:rsidRPr="00937653" w:rsidRDefault="007C14CC" w:rsidP="007C14CC">
      <w:pPr>
        <w:numPr>
          <w:ilvl w:val="1"/>
          <w:numId w:val="1"/>
        </w:numPr>
        <w:spacing w:line="50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議價紀錄</w:t>
      </w:r>
      <w:r w:rsidRPr="00937653">
        <w:rPr>
          <w:rFonts w:ascii="標楷體" w:eastAsia="標楷體" w:hAnsi="標楷體" w:hint="eastAsia"/>
          <w:sz w:val="28"/>
          <w:szCs w:val="28"/>
        </w:rPr>
        <w:t>。</w:t>
      </w:r>
    </w:p>
    <w:p w:rsidR="007C14CC" w:rsidRPr="00937653" w:rsidRDefault="007C14CC" w:rsidP="007C14CC">
      <w:pPr>
        <w:numPr>
          <w:ilvl w:val="1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937653">
        <w:rPr>
          <w:rFonts w:ascii="標楷體" w:eastAsia="標楷體" w:hAnsi="標楷體" w:hint="eastAsia"/>
          <w:sz w:val="28"/>
          <w:szCs w:val="28"/>
        </w:rPr>
        <w:t>其他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7C14CC" w:rsidRDefault="007C14CC"/>
    <w:p w:rsidR="007C14CC" w:rsidRDefault="007C14CC"/>
    <w:p w:rsidR="007C14CC" w:rsidRDefault="007C14CC"/>
    <w:p w:rsidR="007C14CC" w:rsidRPr="002B605A" w:rsidRDefault="007C14CC" w:rsidP="007C14CC">
      <w:pPr>
        <w:spacing w:after="240" w:line="400" w:lineRule="exact"/>
        <w:ind w:firstLineChars="300" w:firstLine="84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2B605A">
        <w:rPr>
          <w:rFonts w:ascii="標楷體" w:eastAsia="標楷體" w:hAnsi="標楷體" w:hint="eastAsia"/>
          <w:color w:val="FF0000"/>
          <w:sz w:val="28"/>
          <w:szCs w:val="28"/>
        </w:rPr>
        <w:t>立契約人：</w:t>
      </w:r>
    </w:p>
    <w:p w:rsidR="007C14CC" w:rsidRPr="00330231" w:rsidRDefault="007C14CC" w:rsidP="007C14CC">
      <w:pPr>
        <w:spacing w:line="400" w:lineRule="exact"/>
        <w:ind w:firstLineChars="300" w:firstLine="840"/>
        <w:jc w:val="both"/>
        <w:textDirection w:val="lrTbV"/>
        <w:rPr>
          <w:rFonts w:ascii="標楷體" w:eastAsia="標楷體"/>
          <w:color w:val="FF0000"/>
          <w:kern w:val="0"/>
          <w:sz w:val="28"/>
          <w:szCs w:val="28"/>
        </w:rPr>
      </w:pPr>
      <w:r w:rsidRPr="00330231">
        <w:rPr>
          <w:rFonts w:ascii="標楷體" w:eastAsia="標楷體" w:hint="eastAsia"/>
          <w:color w:val="FF0000"/>
          <w:kern w:val="0"/>
          <w:sz w:val="28"/>
          <w:szCs w:val="28"/>
        </w:rPr>
        <w:t>□機關</w:t>
      </w:r>
    </w:p>
    <w:p w:rsidR="007C14CC" w:rsidRDefault="007C14CC" w:rsidP="007C14CC">
      <w:pPr>
        <w:spacing w:line="400" w:lineRule="exact"/>
        <w:ind w:firstLineChars="300" w:firstLine="84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7C14CC" w:rsidRDefault="007C14CC" w:rsidP="00033381">
      <w:pPr>
        <w:snapToGrid w:val="0"/>
        <w:spacing w:after="240" w:line="400" w:lineRule="exact"/>
        <w:ind w:firstLineChars="523" w:firstLine="1946"/>
        <w:rPr>
          <w:rFonts w:ascii="標楷體" w:eastAsia="標楷體"/>
          <w:color w:val="000000"/>
          <w:sz w:val="28"/>
          <w:szCs w:val="28"/>
        </w:rPr>
      </w:pPr>
      <w:r w:rsidRPr="00033381">
        <w:rPr>
          <w:rFonts w:ascii="標楷體" w:eastAsia="標楷體" w:hint="eastAsia"/>
          <w:color w:val="FF0000"/>
          <w:spacing w:val="46"/>
          <w:kern w:val="0"/>
          <w:sz w:val="28"/>
          <w:szCs w:val="28"/>
          <w:fitText w:val="1400" w:id="2069519360"/>
        </w:rPr>
        <w:t>機關名</w:t>
      </w:r>
      <w:r w:rsidRPr="00033381">
        <w:rPr>
          <w:rFonts w:ascii="標楷體" w:eastAsia="標楷體" w:hint="eastAsia"/>
          <w:color w:val="FF0000"/>
          <w:spacing w:val="2"/>
          <w:kern w:val="0"/>
          <w:sz w:val="28"/>
          <w:szCs w:val="28"/>
          <w:fitText w:val="1400" w:id="2069519360"/>
        </w:rPr>
        <w:t>稱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30231">
        <w:rPr>
          <w:rFonts w:ascii="標楷體" w:eastAsia="標楷體" w:hint="eastAsia"/>
          <w:color w:val="FF0000"/>
          <w:kern w:val="0"/>
          <w:sz w:val="28"/>
          <w:szCs w:val="28"/>
        </w:rPr>
        <w:t>南</w:t>
      </w:r>
      <w:proofErr w:type="gramStart"/>
      <w:r w:rsidRPr="00330231">
        <w:rPr>
          <w:rFonts w:ascii="標楷體" w:eastAsia="標楷體" w:hint="eastAsia"/>
          <w:color w:val="FF0000"/>
          <w:kern w:val="0"/>
          <w:sz w:val="28"/>
          <w:szCs w:val="28"/>
        </w:rPr>
        <w:t>臺</w:t>
      </w:r>
      <w:proofErr w:type="gramEnd"/>
      <w:r w:rsidRPr="00330231">
        <w:rPr>
          <w:rFonts w:ascii="標楷體" w:eastAsia="標楷體" w:hint="eastAsia"/>
          <w:color w:val="FF0000"/>
          <w:kern w:val="0"/>
          <w:sz w:val="28"/>
          <w:szCs w:val="28"/>
        </w:rPr>
        <w:t>學校財團法人南</w:t>
      </w:r>
      <w:proofErr w:type="gramStart"/>
      <w:r w:rsidRPr="00330231">
        <w:rPr>
          <w:rFonts w:ascii="標楷體" w:eastAsia="標楷體" w:hint="eastAsia"/>
          <w:color w:val="FF0000"/>
          <w:kern w:val="0"/>
          <w:sz w:val="28"/>
          <w:szCs w:val="28"/>
        </w:rPr>
        <w:t>臺</w:t>
      </w:r>
      <w:proofErr w:type="gramEnd"/>
      <w:r w:rsidRPr="00330231">
        <w:rPr>
          <w:rFonts w:ascii="標楷體" w:eastAsia="標楷體" w:hint="eastAsia"/>
          <w:color w:val="FF0000"/>
          <w:kern w:val="0"/>
          <w:sz w:val="28"/>
          <w:szCs w:val="28"/>
        </w:rPr>
        <w:t>科技大學</w:t>
      </w:r>
    </w:p>
    <w:p w:rsidR="007C14CC" w:rsidRDefault="007C14CC" w:rsidP="007C14CC">
      <w:pPr>
        <w:snapToGrid w:val="0"/>
        <w:spacing w:after="240" w:line="400" w:lineRule="exact"/>
        <w:ind w:firstLineChars="700" w:firstLine="1960"/>
        <w:rPr>
          <w:rFonts w:ascii="標楷體" w:eastAsia="標楷體"/>
          <w:color w:val="000000"/>
          <w:sz w:val="28"/>
          <w:szCs w:val="28"/>
        </w:rPr>
      </w:pPr>
      <w:r w:rsidRPr="000A2FD3">
        <w:rPr>
          <w:rFonts w:ascii="標楷體" w:eastAsia="標楷體" w:hint="eastAsia"/>
          <w:color w:val="000000"/>
          <w:sz w:val="28"/>
          <w:szCs w:val="28"/>
        </w:rPr>
        <w:t>負　責　人：</w:t>
      </w:r>
      <w:proofErr w:type="gramStart"/>
      <w:r w:rsidRPr="00542A1F">
        <w:rPr>
          <w:rFonts w:ascii="標楷體" w:eastAsia="標楷體" w:hint="eastAsia"/>
          <w:color w:val="FF0000"/>
          <w:sz w:val="28"/>
          <w:szCs w:val="28"/>
        </w:rPr>
        <w:t>盧</w:t>
      </w:r>
      <w:proofErr w:type="gramEnd"/>
      <w:r w:rsidRPr="00542A1F">
        <w:rPr>
          <w:rFonts w:ascii="標楷體" w:eastAsia="標楷體" w:hint="eastAsia"/>
          <w:color w:val="FF0000"/>
          <w:sz w:val="28"/>
          <w:szCs w:val="28"/>
        </w:rPr>
        <w:t>燈茂</w:t>
      </w:r>
    </w:p>
    <w:p w:rsidR="007C14CC" w:rsidRDefault="007C14CC" w:rsidP="007C14CC">
      <w:pPr>
        <w:snapToGrid w:val="0"/>
        <w:spacing w:after="240" w:line="400" w:lineRule="exact"/>
        <w:ind w:firstLineChars="700" w:firstLine="196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地　　　址：</w:t>
      </w:r>
      <w:r w:rsidRPr="00330231">
        <w:rPr>
          <w:rFonts w:ascii="標楷體" w:eastAsia="標楷體" w:hint="eastAsia"/>
          <w:color w:val="FF0000"/>
          <w:kern w:val="0"/>
          <w:sz w:val="28"/>
          <w:szCs w:val="28"/>
        </w:rPr>
        <w:t>710</w:t>
      </w:r>
      <w:proofErr w:type="gramStart"/>
      <w:r w:rsidRPr="00330231">
        <w:rPr>
          <w:rFonts w:ascii="標楷體" w:eastAsia="標楷體" w:hint="eastAsia"/>
          <w:color w:val="FF0000"/>
          <w:kern w:val="0"/>
          <w:sz w:val="28"/>
          <w:szCs w:val="28"/>
        </w:rPr>
        <w:t>臺</w:t>
      </w:r>
      <w:proofErr w:type="gramEnd"/>
      <w:r w:rsidRPr="00330231">
        <w:rPr>
          <w:rFonts w:ascii="標楷體" w:eastAsia="標楷體" w:hint="eastAsia"/>
          <w:color w:val="FF0000"/>
          <w:kern w:val="0"/>
          <w:sz w:val="28"/>
          <w:szCs w:val="28"/>
        </w:rPr>
        <w:t>南市永康區南台街1號</w:t>
      </w:r>
    </w:p>
    <w:p w:rsidR="007C14CC" w:rsidRPr="000A2FD3" w:rsidRDefault="007C14CC" w:rsidP="007C14CC">
      <w:pPr>
        <w:snapToGrid w:val="0"/>
        <w:spacing w:after="240" w:line="400" w:lineRule="exact"/>
        <w:ind w:firstLineChars="700" w:firstLine="1960"/>
        <w:rPr>
          <w:rFonts w:ascii="標楷體" w:eastAsia="標楷體"/>
          <w:color w:val="000000"/>
          <w:sz w:val="28"/>
          <w:szCs w:val="28"/>
        </w:rPr>
      </w:pPr>
      <w:r w:rsidRPr="000A2FD3">
        <w:rPr>
          <w:rFonts w:ascii="標楷體" w:eastAsia="標楷體" w:hint="eastAsia"/>
          <w:color w:val="000000"/>
          <w:sz w:val="28"/>
          <w:szCs w:val="28"/>
        </w:rPr>
        <w:t>電  　　話：</w:t>
      </w:r>
      <w:r w:rsidRPr="00330231">
        <w:rPr>
          <w:rFonts w:ascii="標楷體" w:eastAsia="標楷體" w:hint="eastAsia"/>
          <w:color w:val="FF0000"/>
          <w:kern w:val="0"/>
          <w:sz w:val="28"/>
          <w:szCs w:val="28"/>
        </w:rPr>
        <w:t>06-2533131</w:t>
      </w:r>
    </w:p>
    <w:p w:rsidR="007C14CC" w:rsidRDefault="007C14CC" w:rsidP="007C14CC">
      <w:pPr>
        <w:snapToGrid w:val="0"/>
        <w:spacing w:line="400" w:lineRule="exact"/>
        <w:ind w:firstLineChars="700" w:firstLine="1960"/>
        <w:rPr>
          <w:rFonts w:ascii="標楷體" w:eastAsia="標楷體"/>
          <w:color w:val="000000"/>
          <w:sz w:val="28"/>
          <w:szCs w:val="28"/>
        </w:rPr>
      </w:pPr>
    </w:p>
    <w:p w:rsidR="007C14CC" w:rsidRPr="00330231" w:rsidRDefault="007C14CC" w:rsidP="007C14CC">
      <w:pPr>
        <w:spacing w:line="400" w:lineRule="exact"/>
        <w:ind w:firstLineChars="300" w:firstLine="840"/>
        <w:jc w:val="both"/>
        <w:textDirection w:val="lrTbV"/>
        <w:rPr>
          <w:rFonts w:ascii="標楷體" w:eastAsia="標楷體"/>
          <w:color w:val="FF0000"/>
          <w:kern w:val="0"/>
          <w:sz w:val="28"/>
          <w:szCs w:val="28"/>
        </w:rPr>
      </w:pPr>
      <w:r w:rsidRPr="00330231">
        <w:rPr>
          <w:rFonts w:ascii="標楷體" w:eastAsia="標楷體" w:hint="eastAsia"/>
          <w:color w:val="FF0000"/>
          <w:kern w:val="0"/>
          <w:sz w:val="28"/>
          <w:szCs w:val="28"/>
        </w:rPr>
        <w:t>□廠商</w:t>
      </w:r>
    </w:p>
    <w:p w:rsidR="007C14CC" w:rsidRPr="000A2FD3" w:rsidRDefault="007C14CC" w:rsidP="00033381">
      <w:pPr>
        <w:snapToGrid w:val="0"/>
        <w:spacing w:after="240" w:line="400" w:lineRule="exact"/>
        <w:ind w:firstLineChars="523" w:firstLine="1946"/>
        <w:rPr>
          <w:rFonts w:ascii="標楷體" w:eastAsia="標楷體"/>
          <w:color w:val="000000"/>
          <w:sz w:val="28"/>
          <w:szCs w:val="28"/>
        </w:rPr>
      </w:pPr>
      <w:r w:rsidRPr="00033381">
        <w:rPr>
          <w:rFonts w:ascii="標楷體" w:eastAsia="標楷體" w:hint="eastAsia"/>
          <w:color w:val="FF0000"/>
          <w:spacing w:val="46"/>
          <w:kern w:val="0"/>
          <w:sz w:val="28"/>
          <w:szCs w:val="28"/>
          <w:fitText w:val="1400" w:id="2069519361"/>
        </w:rPr>
        <w:t>廠商名</w:t>
      </w:r>
      <w:r w:rsidRPr="00033381">
        <w:rPr>
          <w:rFonts w:ascii="標楷體" w:eastAsia="標楷體" w:hint="eastAsia"/>
          <w:color w:val="FF0000"/>
          <w:spacing w:val="2"/>
          <w:kern w:val="0"/>
          <w:sz w:val="28"/>
          <w:szCs w:val="28"/>
          <w:fitText w:val="1400" w:id="2069519361"/>
        </w:rPr>
        <w:t>稱</w:t>
      </w:r>
      <w:r w:rsidRPr="000A2FD3">
        <w:rPr>
          <w:rFonts w:ascii="標楷體" w:eastAsia="標楷體" w:hint="eastAsia"/>
          <w:color w:val="000000"/>
          <w:sz w:val="28"/>
          <w:szCs w:val="28"/>
        </w:rPr>
        <w:t xml:space="preserve">：　　　　　　　　</w:t>
      </w:r>
    </w:p>
    <w:p w:rsidR="007C14CC" w:rsidRPr="000A2FD3" w:rsidRDefault="007C14CC" w:rsidP="007C14CC">
      <w:pPr>
        <w:snapToGrid w:val="0"/>
        <w:spacing w:after="240" w:line="400" w:lineRule="exact"/>
        <w:ind w:firstLineChars="700" w:firstLine="1960"/>
        <w:rPr>
          <w:rFonts w:ascii="標楷體" w:eastAsia="標楷體"/>
          <w:color w:val="000000"/>
          <w:sz w:val="28"/>
          <w:szCs w:val="28"/>
        </w:rPr>
      </w:pPr>
      <w:r w:rsidRPr="000A2FD3">
        <w:rPr>
          <w:rFonts w:ascii="標楷體" w:eastAsia="標楷體" w:hint="eastAsia"/>
          <w:color w:val="000000"/>
          <w:sz w:val="28"/>
          <w:szCs w:val="28"/>
        </w:rPr>
        <w:t>負　責　人：</w:t>
      </w:r>
      <w:r>
        <w:rPr>
          <w:rFonts w:ascii="標楷體" w:eastAsia="標楷體" w:hint="eastAsia"/>
          <w:color w:val="000000"/>
          <w:sz w:val="28"/>
          <w:szCs w:val="28"/>
        </w:rPr>
        <w:t xml:space="preserve">　　　　　　 　</w:t>
      </w:r>
      <w:r w:rsidRPr="000A2FD3">
        <w:rPr>
          <w:rFonts w:ascii="標楷體" w:eastAsia="標楷體" w:hint="eastAsia"/>
          <w:color w:val="000000"/>
          <w:sz w:val="28"/>
          <w:szCs w:val="28"/>
        </w:rPr>
        <w:t xml:space="preserve"> </w:t>
      </w:r>
    </w:p>
    <w:p w:rsidR="007C14CC" w:rsidRPr="000A2FD3" w:rsidRDefault="007C14CC" w:rsidP="007C14CC">
      <w:pPr>
        <w:snapToGrid w:val="0"/>
        <w:spacing w:after="240" w:line="400" w:lineRule="exact"/>
        <w:ind w:firstLineChars="700" w:firstLine="1960"/>
        <w:rPr>
          <w:rFonts w:ascii="標楷體" w:eastAsia="標楷體"/>
          <w:color w:val="000000"/>
          <w:sz w:val="28"/>
          <w:szCs w:val="28"/>
        </w:rPr>
      </w:pPr>
      <w:r w:rsidRPr="000A2FD3">
        <w:rPr>
          <w:rFonts w:ascii="標楷體" w:eastAsia="標楷體" w:hint="eastAsia"/>
          <w:color w:val="000000"/>
          <w:sz w:val="28"/>
          <w:szCs w:val="28"/>
        </w:rPr>
        <w:t>地      址：</w:t>
      </w:r>
    </w:p>
    <w:p w:rsidR="007C14CC" w:rsidRPr="000A2FD3" w:rsidRDefault="007C14CC" w:rsidP="007C14CC">
      <w:pPr>
        <w:snapToGrid w:val="0"/>
        <w:spacing w:after="240" w:line="400" w:lineRule="exact"/>
        <w:ind w:firstLineChars="700" w:firstLine="1960"/>
        <w:rPr>
          <w:rFonts w:ascii="標楷體" w:eastAsia="標楷體"/>
          <w:color w:val="000000"/>
          <w:sz w:val="28"/>
          <w:szCs w:val="28"/>
        </w:rPr>
      </w:pPr>
      <w:r w:rsidRPr="000A2FD3">
        <w:rPr>
          <w:rFonts w:ascii="標楷體" w:eastAsia="標楷體" w:hint="eastAsia"/>
          <w:color w:val="000000"/>
          <w:sz w:val="28"/>
          <w:szCs w:val="28"/>
        </w:rPr>
        <w:t>電      話：</w:t>
      </w:r>
    </w:p>
    <w:p w:rsidR="007C14CC" w:rsidRDefault="007C14CC" w:rsidP="007C14CC">
      <w:pPr>
        <w:rPr>
          <w:rFonts w:ascii="標楷體" w:eastAsia="標楷體"/>
          <w:sz w:val="28"/>
          <w:szCs w:val="28"/>
        </w:rPr>
      </w:pPr>
    </w:p>
    <w:p w:rsidR="007C14CC" w:rsidRDefault="007C14CC" w:rsidP="007C14CC">
      <w:pPr>
        <w:rPr>
          <w:rFonts w:ascii="標楷體" w:eastAsia="標楷體"/>
          <w:sz w:val="28"/>
          <w:szCs w:val="28"/>
        </w:rPr>
      </w:pPr>
    </w:p>
    <w:p w:rsidR="007C14CC" w:rsidRDefault="007C14CC" w:rsidP="007C14CC">
      <w:pPr>
        <w:rPr>
          <w:rFonts w:ascii="標楷體" w:eastAsia="標楷體"/>
          <w:sz w:val="28"/>
          <w:szCs w:val="28"/>
        </w:rPr>
      </w:pPr>
    </w:p>
    <w:p w:rsidR="007C14CC" w:rsidRDefault="007C14CC" w:rsidP="007C14CC">
      <w:pPr>
        <w:rPr>
          <w:rFonts w:ascii="標楷體" w:eastAsia="標楷體"/>
          <w:sz w:val="28"/>
          <w:szCs w:val="28"/>
        </w:rPr>
      </w:pPr>
    </w:p>
    <w:p w:rsidR="007C14CC" w:rsidRDefault="007C14CC" w:rsidP="007C14CC">
      <w:pPr>
        <w:rPr>
          <w:rFonts w:ascii="標楷體" w:eastAsia="標楷體"/>
          <w:sz w:val="28"/>
          <w:szCs w:val="28"/>
        </w:rPr>
      </w:pPr>
    </w:p>
    <w:p w:rsidR="007C14CC" w:rsidRPr="006304F7" w:rsidRDefault="007C14CC" w:rsidP="007C14CC">
      <w:pPr>
        <w:rPr>
          <w:rFonts w:ascii="標楷體" w:eastAsia="標楷體"/>
          <w:sz w:val="28"/>
          <w:szCs w:val="28"/>
        </w:rPr>
      </w:pPr>
    </w:p>
    <w:p w:rsidR="007C14CC" w:rsidRDefault="007C14CC" w:rsidP="007C14CC">
      <w:pPr>
        <w:rPr>
          <w:rFonts w:ascii="標楷體" w:eastAsia="標楷體"/>
          <w:sz w:val="28"/>
          <w:szCs w:val="28"/>
        </w:rPr>
      </w:pPr>
    </w:p>
    <w:p w:rsidR="007C14CC" w:rsidRDefault="007C14CC" w:rsidP="007C14CC">
      <w:pPr>
        <w:jc w:val="center"/>
      </w:pPr>
      <w:r w:rsidRPr="00CC486C">
        <w:rPr>
          <w:rFonts w:ascii="標楷體" w:eastAsia="標楷體" w:hAnsi="標楷體"/>
          <w:b/>
          <w:color w:val="000000"/>
          <w:sz w:val="28"/>
          <w:szCs w:val="28"/>
        </w:rPr>
        <w:t>中   華   民   國          年          月          日</w:t>
      </w:r>
    </w:p>
    <w:p w:rsidR="007C14CC" w:rsidRDefault="007C14CC"/>
    <w:p w:rsidR="007C14CC" w:rsidRDefault="007C14CC"/>
    <w:p w:rsidR="007C14CC" w:rsidRDefault="007C14CC"/>
    <w:p w:rsidR="007C14CC" w:rsidRDefault="007C14CC"/>
    <w:p w:rsidR="007C14CC" w:rsidRDefault="007C14CC"/>
    <w:p w:rsidR="007C14CC" w:rsidRDefault="007C14CC" w:rsidP="007C14CC">
      <w:pPr>
        <w:tabs>
          <w:tab w:val="left" w:pos="1932"/>
        </w:tabs>
        <w:spacing w:line="360" w:lineRule="auto"/>
        <w:jc w:val="center"/>
        <w:textDirection w:val="lrTbV"/>
        <w:rPr>
          <w:rFonts w:ascii="標楷體" w:eastAsia="標楷體" w:hAnsi="標楷體"/>
          <w:b/>
          <w:color w:val="000000"/>
          <w:sz w:val="28"/>
          <w:szCs w:val="28"/>
        </w:rPr>
      </w:pPr>
      <w:r w:rsidRPr="00E145C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第 </w:t>
      </w:r>
      <w:r w:rsidRPr="007C14CC">
        <w:rPr>
          <w:rFonts w:ascii="標楷體" w:eastAsia="標楷體" w:hAnsi="標楷體" w:hint="eastAsia"/>
          <w:b/>
          <w:color w:val="C00000"/>
          <w:sz w:val="28"/>
          <w:szCs w:val="40"/>
        </w:rPr>
        <w:t>1</w:t>
      </w:r>
      <w:r w:rsidRPr="00E145C2">
        <w:rPr>
          <w:rFonts w:ascii="標楷體" w:eastAsia="標楷體" w:hAnsi="標楷體" w:hint="eastAsia"/>
          <w:b/>
          <w:color w:val="000000"/>
          <w:sz w:val="28"/>
          <w:szCs w:val="28"/>
        </w:rPr>
        <w:t>次契約變更新增項目議定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明細表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3"/>
        <w:gridCol w:w="2439"/>
        <w:gridCol w:w="803"/>
        <w:gridCol w:w="1082"/>
        <w:gridCol w:w="1427"/>
        <w:gridCol w:w="1537"/>
        <w:gridCol w:w="1603"/>
      </w:tblGrid>
      <w:tr w:rsidR="007C14CC" w:rsidTr="00E0386B">
        <w:trPr>
          <w:trHeight w:val="560"/>
        </w:trPr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ind w:right="-26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1258" w:type="pct"/>
            <w:vAlign w:val="center"/>
          </w:tcPr>
          <w:p w:rsidR="007C14CC" w:rsidRDefault="007C14CC" w:rsidP="00E0386B">
            <w:pPr>
              <w:spacing w:line="240" w:lineRule="exact"/>
              <w:ind w:right="4"/>
              <w:jc w:val="distribute"/>
              <w:rPr>
                <w:rFonts w:eastAsia="標楷體"/>
              </w:rPr>
            </w:pPr>
            <w:r w:rsidRPr="00E145C2">
              <w:rPr>
                <w:rFonts w:eastAsia="標楷體" w:hint="eastAsia"/>
              </w:rPr>
              <w:t>變更新增</w:t>
            </w:r>
            <w:r>
              <w:rPr>
                <w:rFonts w:eastAsia="標楷體" w:hint="eastAsia"/>
              </w:rPr>
              <w:t>項目</w:t>
            </w:r>
          </w:p>
        </w:tc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</w:tc>
        <w:tc>
          <w:tcPr>
            <w:tcW w:w="558" w:type="pct"/>
            <w:vAlign w:val="center"/>
          </w:tcPr>
          <w:p w:rsidR="007C14CC" w:rsidRDefault="007C14CC" w:rsidP="00E0386B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數量</w:t>
            </w:r>
          </w:p>
        </w:tc>
        <w:tc>
          <w:tcPr>
            <w:tcW w:w="736" w:type="pct"/>
            <w:vAlign w:val="center"/>
          </w:tcPr>
          <w:p w:rsidR="007C14CC" w:rsidRDefault="007C14CC" w:rsidP="00E0386B">
            <w:pPr>
              <w:spacing w:line="240" w:lineRule="exact"/>
              <w:ind w:right="-18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議定單價</w:t>
            </w:r>
          </w:p>
        </w:tc>
        <w:tc>
          <w:tcPr>
            <w:tcW w:w="793" w:type="pct"/>
            <w:vAlign w:val="center"/>
          </w:tcPr>
          <w:p w:rsidR="007C14CC" w:rsidRDefault="007C14CC" w:rsidP="00E0386B">
            <w:pPr>
              <w:spacing w:line="240" w:lineRule="exact"/>
              <w:ind w:right="12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議定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價</w:t>
            </w:r>
          </w:p>
        </w:tc>
        <w:tc>
          <w:tcPr>
            <w:tcW w:w="827" w:type="pct"/>
            <w:vAlign w:val="center"/>
          </w:tcPr>
          <w:p w:rsidR="007C14CC" w:rsidRDefault="007C14CC" w:rsidP="00E0386B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7C14CC" w:rsidTr="00E0386B">
        <w:trPr>
          <w:trHeight w:val="560"/>
        </w:trPr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58" w:type="pct"/>
            <w:vAlign w:val="center"/>
          </w:tcPr>
          <w:p w:rsidR="007C14CC" w:rsidRDefault="009B7383" w:rsidP="00E0386B">
            <w:pPr>
              <w:spacing w:line="240" w:lineRule="exact"/>
              <w:ind w:right="-9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736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center"/>
              <w:rPr>
                <w:rFonts w:eastAsia="標楷體"/>
              </w:rPr>
            </w:pPr>
          </w:p>
        </w:tc>
        <w:tc>
          <w:tcPr>
            <w:tcW w:w="827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</w:tr>
      <w:tr w:rsidR="007C14CC" w:rsidTr="00E0386B">
        <w:trPr>
          <w:trHeight w:val="560"/>
        </w:trPr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1258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736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827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</w:tr>
      <w:tr w:rsidR="007C14CC" w:rsidTr="00E0386B">
        <w:trPr>
          <w:trHeight w:val="560"/>
        </w:trPr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1258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736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827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</w:tr>
      <w:tr w:rsidR="007C14CC" w:rsidTr="00E0386B">
        <w:trPr>
          <w:trHeight w:val="560"/>
        </w:trPr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1258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736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827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</w:tr>
      <w:tr w:rsidR="007C14CC" w:rsidTr="00E0386B">
        <w:trPr>
          <w:trHeight w:val="560"/>
        </w:trPr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1258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736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827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</w:tr>
      <w:tr w:rsidR="007C14CC" w:rsidTr="00E0386B">
        <w:trPr>
          <w:trHeight w:val="560"/>
        </w:trPr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1258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736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827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</w:tr>
      <w:tr w:rsidR="007C14CC" w:rsidTr="00E0386B">
        <w:trPr>
          <w:trHeight w:val="560"/>
        </w:trPr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1258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736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827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</w:tr>
      <w:tr w:rsidR="007C14CC" w:rsidTr="00E0386B">
        <w:trPr>
          <w:trHeight w:val="560"/>
        </w:trPr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1258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736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827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</w:tr>
      <w:tr w:rsidR="007C14CC" w:rsidTr="00E0386B">
        <w:trPr>
          <w:trHeight w:val="560"/>
        </w:trPr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1258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736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827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</w:tr>
      <w:tr w:rsidR="007C14CC" w:rsidTr="00E0386B">
        <w:trPr>
          <w:trHeight w:val="560"/>
        </w:trPr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1258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736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827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</w:tr>
      <w:tr w:rsidR="007C14CC" w:rsidTr="00E0386B">
        <w:trPr>
          <w:trHeight w:val="560"/>
        </w:trPr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1258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736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827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</w:tr>
      <w:tr w:rsidR="007C14CC" w:rsidTr="00E0386B">
        <w:trPr>
          <w:trHeight w:val="560"/>
        </w:trPr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1258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736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827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</w:tr>
      <w:tr w:rsidR="007C14CC" w:rsidTr="00E0386B">
        <w:trPr>
          <w:trHeight w:val="560"/>
        </w:trPr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合計</w:t>
            </w:r>
          </w:p>
        </w:tc>
        <w:tc>
          <w:tcPr>
            <w:tcW w:w="1258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414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736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827" w:type="pct"/>
            <w:vAlign w:val="center"/>
          </w:tcPr>
          <w:p w:rsidR="007C14CC" w:rsidRDefault="007C14CC" w:rsidP="00E0386B">
            <w:pPr>
              <w:spacing w:line="240" w:lineRule="exact"/>
              <w:ind w:right="-99"/>
              <w:jc w:val="distribute"/>
              <w:rPr>
                <w:rFonts w:eastAsia="標楷體"/>
              </w:rPr>
            </w:pPr>
          </w:p>
        </w:tc>
      </w:tr>
    </w:tbl>
    <w:p w:rsidR="007C14CC" w:rsidRPr="007C14CC" w:rsidRDefault="007C14CC"/>
    <w:sectPr w:rsidR="007C14CC" w:rsidRPr="007C14CC" w:rsidSect="00033381">
      <w:footerReference w:type="default" r:id="rId8"/>
      <w:pgSz w:w="11906" w:h="16838" w:code="9"/>
      <w:pgMar w:top="851" w:right="1134" w:bottom="851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09" w:rsidRDefault="00412B09" w:rsidP="00033381">
      <w:r>
        <w:separator/>
      </w:r>
    </w:p>
  </w:endnote>
  <w:endnote w:type="continuationSeparator" w:id="0">
    <w:p w:rsidR="00412B09" w:rsidRDefault="00412B09" w:rsidP="0003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863267"/>
      <w:docPartObj>
        <w:docPartGallery w:val="Page Numbers (Bottom of Page)"/>
        <w:docPartUnique/>
      </w:docPartObj>
    </w:sdtPr>
    <w:sdtEndPr/>
    <w:sdtContent>
      <w:p w:rsidR="00033381" w:rsidRDefault="000333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383" w:rsidRPr="009B7383">
          <w:rPr>
            <w:noProof/>
            <w:lang w:val="zh-TW"/>
          </w:rPr>
          <w:t>1</w:t>
        </w:r>
        <w:r>
          <w:fldChar w:fldCharType="end"/>
        </w:r>
      </w:p>
    </w:sdtContent>
  </w:sdt>
  <w:p w:rsidR="00033381" w:rsidRDefault="000333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467436"/>
      <w:docPartObj>
        <w:docPartGallery w:val="Page Numbers (Bottom of Page)"/>
        <w:docPartUnique/>
      </w:docPartObj>
    </w:sdtPr>
    <w:sdtEndPr/>
    <w:sdtContent>
      <w:p w:rsidR="00033381" w:rsidRDefault="000333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383" w:rsidRPr="009B7383">
          <w:rPr>
            <w:noProof/>
            <w:lang w:val="zh-TW"/>
          </w:rPr>
          <w:t>3</w:t>
        </w:r>
        <w:r>
          <w:fldChar w:fldCharType="end"/>
        </w:r>
      </w:p>
    </w:sdtContent>
  </w:sdt>
  <w:p w:rsidR="00033381" w:rsidRDefault="000333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09" w:rsidRDefault="00412B09" w:rsidP="00033381">
      <w:r>
        <w:separator/>
      </w:r>
    </w:p>
  </w:footnote>
  <w:footnote w:type="continuationSeparator" w:id="0">
    <w:p w:rsidR="00412B09" w:rsidRDefault="00412B09" w:rsidP="0003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DFB"/>
    <w:multiLevelType w:val="hybridMultilevel"/>
    <w:tmpl w:val="B176AB0E"/>
    <w:lvl w:ilvl="0" w:tplc="52668480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690525FC"/>
    <w:multiLevelType w:val="hybridMultilevel"/>
    <w:tmpl w:val="3B3492FE"/>
    <w:lvl w:ilvl="0" w:tplc="5E728FD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0367CF6">
      <w:start w:val="1"/>
      <w:numFmt w:val="decimal"/>
      <w:lvlText w:val="%2、"/>
      <w:lvlJc w:val="left"/>
      <w:pPr>
        <w:tabs>
          <w:tab w:val="num" w:pos="454"/>
        </w:tabs>
        <w:ind w:left="1191" w:hanging="511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CC"/>
    <w:rsid w:val="00033381"/>
    <w:rsid w:val="0035059F"/>
    <w:rsid w:val="00412B09"/>
    <w:rsid w:val="007C14CC"/>
    <w:rsid w:val="008706AE"/>
    <w:rsid w:val="008715DD"/>
    <w:rsid w:val="009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A222"/>
  <w15:docId w15:val="{1F1C72BB-994B-4844-9B33-574E9834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59F"/>
    <w:pPr>
      <w:widowControl w:val="0"/>
    </w:pPr>
  </w:style>
  <w:style w:type="paragraph" w:styleId="a4">
    <w:name w:val="List Paragraph"/>
    <w:basedOn w:val="a"/>
    <w:uiPriority w:val="34"/>
    <w:qFormat/>
    <w:rsid w:val="0035059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33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338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3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338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</Words>
  <Characters>873</Characters>
  <Application>Microsoft Office Word</Application>
  <DocSecurity>0</DocSecurity>
  <Lines>7</Lines>
  <Paragraphs>2</Paragraphs>
  <ScaleCrop>false</ScaleCrop>
  <Company>Stust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Andy Chen</cp:lastModifiedBy>
  <cp:revision>2</cp:revision>
  <dcterms:created xsi:type="dcterms:W3CDTF">2021-07-01T10:44:00Z</dcterms:created>
  <dcterms:modified xsi:type="dcterms:W3CDTF">2021-07-01T10:44:00Z</dcterms:modified>
</cp:coreProperties>
</file>